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sz w:val="24"/>
          <w:szCs w:val="24"/>
        </w:rPr>
      </w:pPr>
      <w:r>
        <w:rPr>
          <w:rFonts w:ascii="BradleyHandITCTT-Bold" w:hAnsi="BradleyHandITCTT-Bold" w:cs="BradleyHandITCTT-Bold"/>
          <w:b/>
          <w:bCs/>
          <w:sz w:val="24"/>
          <w:szCs w:val="24"/>
        </w:rPr>
        <w:t>The Parts of the Analytic Paper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Introductory Paragraph</w:t>
      </w:r>
      <w:r>
        <w:rPr>
          <w:rFonts w:ascii="TimesNewRomanPSMT" w:hAnsi="TimesNewRomanPSMT" w:cs="TimesNewRomanPSMT"/>
          <w:sz w:val="24"/>
          <w:szCs w:val="24"/>
        </w:rPr>
        <w:t>: The opening sentence of the paper should grab the reader’s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attention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set the tone for the paper. The rest of the paragraph should set the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historical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context by defining key terms and providing a brief description of the time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period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 introductory paragraph should end with the thesis statement.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Thesis</w:t>
      </w:r>
      <w:r>
        <w:rPr>
          <w:rFonts w:ascii="TimesNewRomanPSMT" w:hAnsi="TimesNewRomanPSMT" w:cs="TimesNewRomanPSMT"/>
          <w:sz w:val="24"/>
          <w:szCs w:val="24"/>
        </w:rPr>
        <w:t>: The thesis statement is the foundation of a persuasive essay. It asserts the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author’s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opinion that is supported throughout the body of the paper. Generating a thesis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hard work. Some might choose to write the thesis statement after writing the body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paragraphs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 strong thesis statement is provable, well thought out, arguable, and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realistic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A thesis considers the proper scope: not too big and not too small.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MEAL plan: </w:t>
      </w:r>
      <w:r>
        <w:rPr>
          <w:rFonts w:ascii="TimesNewRomanPSMT" w:hAnsi="TimesNewRomanPSMT" w:cs="TimesNewRomanPSMT"/>
          <w:sz w:val="24"/>
          <w:szCs w:val="24"/>
        </w:rPr>
        <w:t xml:space="preserve">Body paragraphs should be written using the </w:t>
      </w:r>
      <w:r>
        <w:rPr>
          <w:rFonts w:ascii="Braggadocio" w:hAnsi="Braggadocio" w:cs="Braggadocio"/>
          <w:sz w:val="24"/>
          <w:szCs w:val="24"/>
        </w:rPr>
        <w:t xml:space="preserve">MEAL </w:t>
      </w:r>
      <w:r>
        <w:rPr>
          <w:rFonts w:ascii="TimesNewRomanPSMT" w:hAnsi="TimesNewRomanPSMT" w:cs="TimesNewRomanPSMT"/>
          <w:sz w:val="24"/>
          <w:szCs w:val="24"/>
        </w:rPr>
        <w:t>paragraph format.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format will help you to write and think like a historian. Persuasive writing requires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both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ample evidence and convincing analysis. Use the following habits of mind to guide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body paragraph writing.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Braggadocio" w:hAnsi="Braggadocio" w:cs="Braggadocio"/>
          <w:sz w:val="28"/>
          <w:szCs w:val="28"/>
        </w:rPr>
        <w:t>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ain Idea: </w:t>
      </w:r>
      <w:r>
        <w:rPr>
          <w:rFonts w:ascii="TimesNewRomanPSMT" w:hAnsi="TimesNewRomanPSMT" w:cs="TimesNewRomanPSMT"/>
          <w:sz w:val="24"/>
          <w:szCs w:val="24"/>
        </w:rPr>
        <w:t>What is the main idea of this paragraph? This main idea should be clearly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articulated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topic sentence. Each main idea should support the paper’s thesis.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Braggadocio" w:hAnsi="Braggadocio" w:cs="Braggadocio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vidence: </w:t>
      </w:r>
      <w:r>
        <w:rPr>
          <w:rFonts w:ascii="TimesNewRomanPSMT" w:hAnsi="TimesNewRomanPSMT" w:cs="TimesNewRomanPSMT"/>
          <w:sz w:val="24"/>
          <w:szCs w:val="24"/>
        </w:rPr>
        <w:t xml:space="preserve">What are the specific examples, quotations, and details that support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idea?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Braggadocio" w:hAnsi="Braggadocio" w:cs="Braggadocio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nalysis: </w:t>
      </w:r>
      <w:r>
        <w:rPr>
          <w:rFonts w:ascii="TimesNewRomanPSMT" w:hAnsi="TimesNewRomanPSMT" w:cs="TimesNewRomanPSMT"/>
          <w:sz w:val="24"/>
          <w:szCs w:val="24"/>
        </w:rPr>
        <w:t xml:space="preserve">The analysis asks how your evidence supports your thesis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main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 analysis answers the question: “So what?” Analysis clearly explains the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significance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your evidence.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Braggadocio" w:hAnsi="Braggadocio" w:cs="Braggadocio"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ink: </w:t>
      </w:r>
      <w:r>
        <w:rPr>
          <w:rFonts w:ascii="TimesNewRomanPSMT" w:hAnsi="TimesNewRomanPSMT" w:cs="TimesNewRomanPSMT"/>
          <w:sz w:val="24"/>
          <w:szCs w:val="24"/>
        </w:rPr>
        <w:t>Wrap up the paragraph and either make a “Link” back to the thesis statement or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main idea statement.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Conclusion: </w:t>
      </w:r>
      <w:r>
        <w:rPr>
          <w:rFonts w:ascii="TimesNewRomanPSMT" w:hAnsi="TimesNewRomanPSMT" w:cs="TimesNewRomanPSMT"/>
          <w:sz w:val="24"/>
          <w:szCs w:val="24"/>
        </w:rPr>
        <w:t xml:space="preserve">The conclusion should revisit the thesis and wrap up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paper’s</w:t>
      </w:r>
      <w:proofErr w:type="gramEnd"/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argument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 strong conclusion includes a connection to larger issues or themes and</w:t>
      </w:r>
    </w:p>
    <w:p w:rsidR="00267510" w:rsidRDefault="00AE50E0" w:rsidP="00AE50E0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makes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clear the significance of the analysis.</w:t>
      </w: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sz w:val="24"/>
          <w:szCs w:val="24"/>
        </w:rPr>
      </w:pPr>
      <w:r>
        <w:rPr>
          <w:rFonts w:ascii="BradleyHandITCTT-Bold" w:hAnsi="BradleyHandITCTT-Bold" w:cs="BradleyHandITCTT-Bold"/>
          <w:b/>
          <w:bCs/>
          <w:sz w:val="24"/>
          <w:szCs w:val="24"/>
        </w:rPr>
        <w:lastRenderedPageBreak/>
        <w:t xml:space="preserve">Examples of </w:t>
      </w:r>
      <w:proofErr w:type="gramStart"/>
      <w:r>
        <w:rPr>
          <w:rFonts w:ascii="BradleyHandITCTT-Bold" w:hAnsi="BradleyHandITCTT-Bold" w:cs="BradleyHandITCTT-Bold"/>
          <w:b/>
          <w:bCs/>
          <w:sz w:val="24"/>
          <w:szCs w:val="24"/>
        </w:rPr>
        <w:t>Linking</w:t>
      </w:r>
      <w:proofErr w:type="gramEnd"/>
      <w:r>
        <w:rPr>
          <w:rFonts w:ascii="BradleyHandITCTT-Bold" w:hAnsi="BradleyHandITCTT-Bold" w:cs="BradleyHandITCTT-Bold"/>
          <w:b/>
          <w:bCs/>
          <w:sz w:val="24"/>
          <w:szCs w:val="24"/>
        </w:rPr>
        <w:t xml:space="preserve"> words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These words are synonyms for “AND” and join two equal ideas.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Furthermore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once more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Moreover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also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addition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in the next place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Likewise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again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Besides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similarly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 example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for instance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following words are synonyms for “BUT” and show a contradiction or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xception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on the contrary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Still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nevertheless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However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in spite of that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on the other hand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lthough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following words imply cause/effect.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Therefore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as a result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Consequently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in consequence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Thus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so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Accordingly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subsequently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might be expected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since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Words used to express the passing of time.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Later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meanwhile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shortly thereafter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Before long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sometimes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Until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since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After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whenever</w:t>
      </w:r>
    </w:p>
    <w:p w:rsidR="00AE50E0" w:rsidRDefault="00AE50E0" w:rsidP="00AE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while</w:t>
      </w: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Next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finally</w:t>
      </w:r>
    </w:p>
    <w:p w:rsidR="00AE50E0" w:rsidRDefault="00AE50E0" w:rsidP="00AE50E0">
      <w:pPr>
        <w:rPr>
          <w:rFonts w:ascii="TimesNewRomanPSMT" w:hAnsi="TimesNewRomanPSMT" w:cs="TimesNewRomanPSMT"/>
          <w:sz w:val="24"/>
          <w:szCs w:val="24"/>
        </w:rPr>
      </w:pPr>
    </w:p>
    <w:p w:rsidR="00AE50E0" w:rsidRPr="00AE50E0" w:rsidRDefault="00AE50E0" w:rsidP="00AE50E0">
      <w:pPr>
        <w:rPr>
          <w:b/>
        </w:rPr>
      </w:pPr>
      <w:r>
        <w:rPr>
          <w:rFonts w:ascii="TimesNewRomanPSMT" w:hAnsi="TimesNewRomanPSMT" w:cs="TimesNewRomanPSMT"/>
          <w:b/>
          <w:sz w:val="24"/>
          <w:szCs w:val="24"/>
        </w:rPr>
        <w:t>Avoid using the words “things” and “really”</w:t>
      </w:r>
      <w:bookmarkStart w:id="0" w:name="_GoBack"/>
      <w:bookmarkEnd w:id="0"/>
    </w:p>
    <w:sectPr w:rsidR="00AE50E0" w:rsidRPr="00AE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Hand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ggadoci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0"/>
    <w:rsid w:val="007445A8"/>
    <w:rsid w:val="00AE50E0"/>
    <w:rsid w:val="00C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Jagusch</dc:creator>
  <cp:lastModifiedBy>Casey Jagusch</cp:lastModifiedBy>
  <cp:revision>1</cp:revision>
  <dcterms:created xsi:type="dcterms:W3CDTF">2012-09-06T13:28:00Z</dcterms:created>
  <dcterms:modified xsi:type="dcterms:W3CDTF">2012-09-06T13:32:00Z</dcterms:modified>
</cp:coreProperties>
</file>